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29" w:rsidRDefault="003F3429" w:rsidP="005A17C4">
      <w:pPr>
        <w:autoSpaceDE w:val="0"/>
        <w:autoSpaceDN w:val="0"/>
        <w:adjustRightInd w:val="0"/>
        <w:jc w:val="both"/>
        <w:outlineLvl w:val="0"/>
        <w:rPr>
          <w:b/>
          <w:sz w:val="30"/>
          <w:szCs w:val="30"/>
        </w:rPr>
      </w:pPr>
      <w:r>
        <w:rPr>
          <w:b/>
          <w:sz w:val="30"/>
          <w:szCs w:val="30"/>
        </w:rPr>
        <w:t>Налоговый кодекс Республики Беларусь</w:t>
      </w:r>
      <w:r w:rsidR="00D84862">
        <w:rPr>
          <w:b/>
          <w:sz w:val="30"/>
          <w:szCs w:val="30"/>
        </w:rPr>
        <w:t xml:space="preserve"> </w:t>
      </w:r>
      <w:r w:rsidR="00D84862">
        <w:rPr>
          <w:b/>
          <w:bCs/>
          <w:sz w:val="30"/>
          <w:szCs w:val="30"/>
        </w:rPr>
        <w:t xml:space="preserve">(ред. от </w:t>
      </w:r>
      <w:r w:rsidR="00D44852">
        <w:rPr>
          <w:b/>
          <w:bCs/>
          <w:sz w:val="30"/>
          <w:szCs w:val="30"/>
        </w:rPr>
        <w:t>13</w:t>
      </w:r>
      <w:r w:rsidR="00D84862">
        <w:rPr>
          <w:b/>
          <w:bCs/>
          <w:sz w:val="30"/>
          <w:szCs w:val="30"/>
        </w:rPr>
        <w:t>.12.202</w:t>
      </w:r>
      <w:r w:rsidR="00D44852">
        <w:rPr>
          <w:b/>
          <w:bCs/>
          <w:sz w:val="30"/>
          <w:szCs w:val="30"/>
        </w:rPr>
        <w:t>4</w:t>
      </w:r>
      <w:r w:rsidR="00D84862">
        <w:rPr>
          <w:b/>
          <w:bCs/>
          <w:sz w:val="30"/>
          <w:szCs w:val="30"/>
        </w:rPr>
        <w:t>)</w:t>
      </w:r>
    </w:p>
    <w:p w:rsidR="003F3429" w:rsidRDefault="003F3429" w:rsidP="005A17C4">
      <w:pPr>
        <w:autoSpaceDE w:val="0"/>
        <w:autoSpaceDN w:val="0"/>
        <w:adjustRightInd w:val="0"/>
        <w:jc w:val="both"/>
        <w:outlineLvl w:val="0"/>
        <w:rPr>
          <w:b/>
          <w:sz w:val="30"/>
          <w:szCs w:val="30"/>
        </w:rPr>
      </w:pPr>
    </w:p>
    <w:p w:rsidR="005A17C4" w:rsidRDefault="005A17C4" w:rsidP="005A17C4">
      <w:pPr>
        <w:autoSpaceDE w:val="0"/>
        <w:autoSpaceDN w:val="0"/>
        <w:adjustRightInd w:val="0"/>
        <w:jc w:val="both"/>
        <w:outlineLvl w:val="0"/>
        <w:rPr>
          <w:b/>
          <w:sz w:val="30"/>
          <w:szCs w:val="30"/>
        </w:rPr>
      </w:pPr>
      <w:r w:rsidRPr="002C3EC3">
        <w:rPr>
          <w:b/>
          <w:sz w:val="30"/>
          <w:szCs w:val="30"/>
        </w:rPr>
        <w:t>Статья 70. Особенности постановки на учет и снятия с учета в налоговом органе иностранных организаций</w:t>
      </w:r>
    </w:p>
    <w:p w:rsidR="005A17C4" w:rsidRDefault="005A17C4" w:rsidP="005A17C4">
      <w:pPr>
        <w:autoSpaceDE w:val="0"/>
        <w:autoSpaceDN w:val="0"/>
        <w:adjustRightInd w:val="0"/>
        <w:ind w:firstLine="540"/>
        <w:jc w:val="both"/>
        <w:rPr>
          <w:b/>
          <w:bCs/>
          <w:sz w:val="30"/>
          <w:szCs w:val="30"/>
        </w:rPr>
      </w:pPr>
    </w:p>
    <w:p w:rsidR="00D44852" w:rsidRPr="00D44852" w:rsidRDefault="00D44852" w:rsidP="00D44852">
      <w:pPr>
        <w:autoSpaceDE w:val="0"/>
        <w:autoSpaceDN w:val="0"/>
        <w:adjustRightInd w:val="0"/>
        <w:ind w:firstLine="540"/>
        <w:jc w:val="both"/>
        <w:rPr>
          <w:sz w:val="30"/>
          <w:szCs w:val="30"/>
        </w:rPr>
      </w:pPr>
      <w:r w:rsidRPr="00D44852">
        <w:rPr>
          <w:sz w:val="30"/>
          <w:szCs w:val="30"/>
        </w:rPr>
        <w:t>1. Иностранные организации, иностранные индивидуальные предприниматели подлежат постановке на учет в налоговом органе по их заявлению, подаваемому:</w:t>
      </w:r>
    </w:p>
    <w:p w:rsidR="00D44852" w:rsidRPr="00D44852" w:rsidRDefault="00D44852" w:rsidP="00D44852">
      <w:pPr>
        <w:autoSpaceDE w:val="0"/>
        <w:autoSpaceDN w:val="0"/>
        <w:adjustRightInd w:val="0"/>
        <w:ind w:firstLine="540"/>
        <w:jc w:val="both"/>
        <w:rPr>
          <w:sz w:val="30"/>
          <w:szCs w:val="30"/>
        </w:rPr>
      </w:pPr>
      <w:r w:rsidRPr="00D44852">
        <w:rPr>
          <w:sz w:val="30"/>
          <w:szCs w:val="30"/>
        </w:rPr>
        <w:t>1.1. иностранной организацией, открывшей представительство, - в налоговый орган по месту нахождения представительства не позднее десяти рабочих дней со дня его открытия.</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доверенности руководителю представительства;</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учредительного документа иностранной организации;</w:t>
      </w:r>
    </w:p>
    <w:p w:rsidR="00D44852" w:rsidRPr="00D44852" w:rsidRDefault="00D44852" w:rsidP="00D44852">
      <w:pPr>
        <w:autoSpaceDE w:val="0"/>
        <w:autoSpaceDN w:val="0"/>
        <w:adjustRightInd w:val="0"/>
        <w:ind w:firstLine="540"/>
        <w:jc w:val="both"/>
        <w:rPr>
          <w:sz w:val="30"/>
          <w:szCs w:val="30"/>
        </w:rPr>
      </w:pPr>
      <w:r w:rsidRPr="00D44852">
        <w:rPr>
          <w:sz w:val="30"/>
          <w:szCs w:val="30"/>
        </w:rPr>
        <w:t>1.2. иностранной организацией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 - в налоговый орган по месту нахождения такого имущества до государственной регистрации возникновения права собственности, иных прав на недвижимое имущество, сделок с недвижимым имуществом.</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доверенности или иного документа, подтверждающего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документов либо выписки из документов, являющихся основанием для государственной регистрации права собственности, иных прав на недвижимое имущество, находящееся на территории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выписки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1.3. иностранной организацией при проведении на территории Республики Беларусь аттракционов и зверинцев - в налоговый орган по месту проведения таких мероприятий до начала их проведения.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w:t>
      </w:r>
    </w:p>
    <w:p w:rsidR="00D44852" w:rsidRPr="00D44852" w:rsidRDefault="00D44852" w:rsidP="00D44852">
      <w:pPr>
        <w:autoSpaceDE w:val="0"/>
        <w:autoSpaceDN w:val="0"/>
        <w:adjustRightInd w:val="0"/>
        <w:ind w:firstLine="540"/>
        <w:jc w:val="both"/>
        <w:rPr>
          <w:sz w:val="30"/>
          <w:szCs w:val="30"/>
        </w:rPr>
      </w:pPr>
      <w:r w:rsidRPr="00D44852">
        <w:rPr>
          <w:sz w:val="30"/>
          <w:szCs w:val="30"/>
        </w:rPr>
        <w:lastRenderedPageBreak/>
        <w:t>оригинал и копия доверенности или иного документа, подтверждающего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выписки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1.4. иностранной организацией при организации и проведении культурно-зрелищных мероприятий на территории Республики Беларусь,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 - в налоговый орган по месту проведения первого культурно-зрелищного мероприятия до начала проведения культурно-зрелищного мероприятия на территории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доверенности или иного документа, подтверждающего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выписки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1.5. иностранной организацией, открывшей филиал, - в налоговый орган по месту нахождения филиала не позднее десяти рабочих дней со дня его открытия.</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доверенности руководителю филиала;</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учредительного документа иностранной организации.</w:t>
      </w:r>
    </w:p>
    <w:p w:rsidR="00D44852" w:rsidRPr="00D44852" w:rsidRDefault="00D44852" w:rsidP="00D44852">
      <w:pPr>
        <w:autoSpaceDE w:val="0"/>
        <w:autoSpaceDN w:val="0"/>
        <w:adjustRightInd w:val="0"/>
        <w:ind w:firstLine="540"/>
        <w:jc w:val="both"/>
        <w:rPr>
          <w:sz w:val="30"/>
          <w:szCs w:val="30"/>
        </w:rPr>
      </w:pPr>
      <w:r w:rsidRPr="00D44852">
        <w:rPr>
          <w:sz w:val="30"/>
          <w:szCs w:val="30"/>
        </w:rPr>
        <w:t xml:space="preserve">Постановка на учет иностранной организации, указанной в части первой настоящего подпункта, обновление о ней сведений о постановке на учет в Государственном реестре плательщиков (иных обязанных лиц) осуществляются при условии открытия ею текущего (расчетного) счета в банке на территории Республики Беларусь. Положения настоящей части </w:t>
      </w:r>
      <w:r w:rsidRPr="00D44852">
        <w:rPr>
          <w:sz w:val="30"/>
          <w:szCs w:val="30"/>
        </w:rPr>
        <w:lastRenderedPageBreak/>
        <w:t>не применяются в случае, указанном в части шестой пункта 2 настоящей статьи;</w:t>
      </w:r>
    </w:p>
    <w:p w:rsidR="00D44852" w:rsidRPr="00D44852" w:rsidRDefault="00D44852" w:rsidP="00D44852">
      <w:pPr>
        <w:autoSpaceDE w:val="0"/>
        <w:autoSpaceDN w:val="0"/>
        <w:adjustRightInd w:val="0"/>
        <w:ind w:firstLine="540"/>
        <w:jc w:val="both"/>
        <w:rPr>
          <w:sz w:val="30"/>
          <w:szCs w:val="30"/>
        </w:rPr>
      </w:pPr>
      <w:r w:rsidRPr="00D44852">
        <w:rPr>
          <w:sz w:val="30"/>
          <w:szCs w:val="30"/>
        </w:rPr>
        <w:t>1.6. иностранной организацией, планирующий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 - соответственно в налоговый орган по месту нахождения такой организации или по месту жительства такого физического лица до начала осуществления такой деятельности.</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контракта (договора) иностранной организации с организацией или физическим лицом, через которых иностранная организация планирует осуществлять свою деятельность на территории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оригинал и копия доверенности или иного документа, подтверждающего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учредительного документа иностранной организации;</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выписки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1.7. иностранной организацией, иностранным индивидуальным предпринимателем, иным лицом, являющимся налогоплательщиком в соответствии с законодательством иностранного государства (далее в настоящей статье - иностранная организация, иностранный индивидуальный предприниматель), оказывающими услуги в электронной форме, иностранной организацией, иностранным индивидуальным предпринимателем, осуществляющими электронную дистанционную продажу товаров, - в инспекцию Министерства по налогам и сборам по городу Минску в электронном виде через единый портал электронных услуг до истечения квартала, в котором возник объект налогообложения налогом на добавленную стоимость.</w:t>
      </w:r>
    </w:p>
    <w:p w:rsidR="00D44852" w:rsidRPr="00D44852" w:rsidRDefault="00D44852" w:rsidP="00D44852">
      <w:pPr>
        <w:autoSpaceDE w:val="0"/>
        <w:autoSpaceDN w:val="0"/>
        <w:adjustRightInd w:val="0"/>
        <w:ind w:firstLine="540"/>
        <w:jc w:val="both"/>
        <w:rPr>
          <w:sz w:val="30"/>
          <w:szCs w:val="30"/>
        </w:rPr>
      </w:pPr>
      <w:r w:rsidRPr="00D44852">
        <w:rPr>
          <w:sz w:val="30"/>
          <w:szCs w:val="30"/>
        </w:rPr>
        <w:t>К заявлению прилагаются копия выписки из торгового регистра страны места нахождения иностранной организации, иностранного индивидуального предпринимателя или иное эквивалентное доказательство их юридического статуса в соответствии с законодательством страны их места нахождения.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 xml:space="preserve">Обязанность постановки на учет в налоговом органе возникает у иностранной организации, иностранного индивидуального </w:t>
      </w:r>
      <w:r w:rsidRPr="00D44852">
        <w:rPr>
          <w:sz w:val="30"/>
          <w:szCs w:val="30"/>
        </w:rPr>
        <w:lastRenderedPageBreak/>
        <w:t>предпринимателя,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 в случае, когда оборот по реализации таких услуг, товаров в текущем календарном году превышает сумму, эквивалентную 10 000 евро (без учета налога на добавленную стоимость), определенную исходя из курса центрального банка государства по месту государственной регистрации этих иностранной организации, иностранного индивидуального предпринимателя на последнее число последнего месяца квартала, в котором услуги, товары были реализованы покупателю услуг Республики Беларусь и (или) покупателю товаров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2. Оригиналы документов, представленные в налоговый орган для постановки на учет, возвращаются плательщику после их сверки с копиями.</w:t>
      </w:r>
    </w:p>
    <w:p w:rsidR="00D44852" w:rsidRPr="00D44852" w:rsidRDefault="00D44852" w:rsidP="00D44852">
      <w:pPr>
        <w:autoSpaceDE w:val="0"/>
        <w:autoSpaceDN w:val="0"/>
        <w:adjustRightInd w:val="0"/>
        <w:ind w:firstLine="540"/>
        <w:jc w:val="both"/>
        <w:rPr>
          <w:sz w:val="30"/>
          <w:szCs w:val="30"/>
        </w:rPr>
      </w:pPr>
      <w:r w:rsidRPr="00D44852">
        <w:rPr>
          <w:sz w:val="30"/>
          <w:szCs w:val="30"/>
        </w:rPr>
        <w:t>Документы, составленные на иностранном языке, должны быть переведены на белорусский или русский язык. Верность перевода или подлинность подписи переводчика должны быть засвидетельствованы нотариально либо дипломатическими представительствами или консульскими учреждениями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 должны быть выданы не позднее шести месяцев до дня представления документов для постановки на учет в налоговом органе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Копия выписки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 должны быть оформлены в соответствии с законодательством выдавшего ее государства, удостоверены компетентными органами этого государства и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Требования, установленные частями второй - четвертой настоящего пункта, не распространяются на документы, представляемые для постановки на учет в налоговом органе иностранной организацией, указанной в подпункте 1.7 пункта 1 настоящей статьи.</w:t>
      </w:r>
    </w:p>
    <w:p w:rsidR="00D44852" w:rsidRPr="00D44852" w:rsidRDefault="00D44852" w:rsidP="00D44852">
      <w:pPr>
        <w:autoSpaceDE w:val="0"/>
        <w:autoSpaceDN w:val="0"/>
        <w:adjustRightInd w:val="0"/>
        <w:ind w:firstLine="540"/>
        <w:jc w:val="both"/>
        <w:rPr>
          <w:sz w:val="30"/>
          <w:szCs w:val="30"/>
        </w:rPr>
      </w:pPr>
      <w:r w:rsidRPr="00D44852">
        <w:rPr>
          <w:sz w:val="30"/>
          <w:szCs w:val="30"/>
        </w:rPr>
        <w:t xml:space="preserve">При непредставлении иностранной организацией, иностранным индивидуальным предпринимателем в сроки, установленные пунктом 1 </w:t>
      </w:r>
      <w:r w:rsidRPr="00D44852">
        <w:rPr>
          <w:sz w:val="30"/>
          <w:szCs w:val="30"/>
        </w:rPr>
        <w:lastRenderedPageBreak/>
        <w:t>настоящей статьи, заявления или сообщения, указанных в пунктах 1 и 3 настоящей статьи, соответственно постановка иностранной организации, иностранного индивидуального предпринимателя на учет или обновление сведений о постановке на учет в Государственном реестре плательщиков (иных обязанных лиц) осуществляется налоговым органом на основании полученных им документов и (или) информации о таком плательщике и (или) об объектах налогообложения.</w:t>
      </w:r>
    </w:p>
    <w:p w:rsidR="00D44852" w:rsidRPr="00D44852" w:rsidRDefault="00D44852" w:rsidP="00D44852">
      <w:pPr>
        <w:autoSpaceDE w:val="0"/>
        <w:autoSpaceDN w:val="0"/>
        <w:adjustRightInd w:val="0"/>
        <w:ind w:firstLine="540"/>
        <w:jc w:val="both"/>
        <w:rPr>
          <w:sz w:val="30"/>
          <w:szCs w:val="30"/>
        </w:rPr>
      </w:pPr>
      <w:r w:rsidRPr="00D44852">
        <w:rPr>
          <w:sz w:val="30"/>
          <w:szCs w:val="30"/>
        </w:rPr>
        <w:t>В случае, указанном в части шестой настоящего пункта, налоговый орган в течение пяти рабочих дней, следующих за днем постановки на учет в налоговом органе иностранной организации, иностранного индивидуального предпринимателя, уведомляет их о таком обстоятельстве.</w:t>
      </w:r>
    </w:p>
    <w:p w:rsidR="00D44852" w:rsidRPr="00D44852" w:rsidRDefault="00D44852" w:rsidP="00D44852">
      <w:pPr>
        <w:autoSpaceDE w:val="0"/>
        <w:autoSpaceDN w:val="0"/>
        <w:adjustRightInd w:val="0"/>
        <w:ind w:firstLine="540"/>
        <w:jc w:val="both"/>
        <w:rPr>
          <w:sz w:val="30"/>
          <w:szCs w:val="30"/>
        </w:rPr>
      </w:pPr>
      <w:r w:rsidRPr="00D44852">
        <w:rPr>
          <w:sz w:val="30"/>
          <w:szCs w:val="30"/>
        </w:rPr>
        <w:t>3. Состоящая на учете в налоговом органе иностранная организация обязана в порядке и сроки, указанные в пункте 1 настоящей статьи, сообщать в налоговый орган о возникновении указанных в этом пункте обстоятельств. Одновременно представляются документы, указанные в пункте 1 настоящей статьи, обязанность по представлению которых отсутствовала при постановке иностранной организации на учет в налоговом органе.</w:t>
      </w:r>
    </w:p>
    <w:p w:rsidR="00D44852" w:rsidRPr="00D44852" w:rsidRDefault="00D44852" w:rsidP="00D44852">
      <w:pPr>
        <w:autoSpaceDE w:val="0"/>
        <w:autoSpaceDN w:val="0"/>
        <w:adjustRightInd w:val="0"/>
        <w:ind w:firstLine="540"/>
        <w:jc w:val="both"/>
        <w:rPr>
          <w:sz w:val="30"/>
          <w:szCs w:val="30"/>
        </w:rPr>
      </w:pPr>
      <w:r w:rsidRPr="00D44852">
        <w:rPr>
          <w:sz w:val="30"/>
          <w:szCs w:val="30"/>
        </w:rPr>
        <w:t>4. Снятие с учета в налоговом органе иностранной организации, иностранного индивидуального предпринимателя осуществляется в течение десяти рабочих дней:</w:t>
      </w:r>
    </w:p>
    <w:p w:rsidR="00D44852" w:rsidRPr="00D44852" w:rsidRDefault="00D44852" w:rsidP="00D44852">
      <w:pPr>
        <w:autoSpaceDE w:val="0"/>
        <w:autoSpaceDN w:val="0"/>
        <w:adjustRightInd w:val="0"/>
        <w:ind w:firstLine="540"/>
        <w:jc w:val="both"/>
        <w:rPr>
          <w:sz w:val="30"/>
          <w:szCs w:val="30"/>
        </w:rPr>
      </w:pPr>
      <w:r w:rsidRPr="00D44852">
        <w:rPr>
          <w:sz w:val="30"/>
          <w:szCs w:val="30"/>
        </w:rPr>
        <w:t>4.1. по истечении двенадцати месяцев, следующих за месяцем:</w:t>
      </w:r>
    </w:p>
    <w:p w:rsidR="00D44852" w:rsidRPr="00D44852" w:rsidRDefault="00D44852" w:rsidP="00D44852">
      <w:pPr>
        <w:autoSpaceDE w:val="0"/>
        <w:autoSpaceDN w:val="0"/>
        <w:adjustRightInd w:val="0"/>
        <w:ind w:firstLine="540"/>
        <w:jc w:val="both"/>
        <w:rPr>
          <w:sz w:val="30"/>
          <w:szCs w:val="30"/>
        </w:rPr>
      </w:pPr>
      <w:r w:rsidRPr="00D44852">
        <w:rPr>
          <w:sz w:val="30"/>
          <w:szCs w:val="30"/>
        </w:rPr>
        <w:t>представления иностранной организацией налоговой декларации (расчета) в соответствии с пунктом 4 статьи 44 настоящего Кодекса, - в отношении иностранных организаций, указанных в подпунктах 1.1, 1.5 и 1.6 пункта 1 настоящей статьи;</w:t>
      </w:r>
    </w:p>
    <w:p w:rsidR="00D44852" w:rsidRPr="00D44852" w:rsidRDefault="00D44852" w:rsidP="00D44852">
      <w:pPr>
        <w:autoSpaceDE w:val="0"/>
        <w:autoSpaceDN w:val="0"/>
        <w:adjustRightInd w:val="0"/>
        <w:ind w:firstLine="540"/>
        <w:jc w:val="both"/>
        <w:rPr>
          <w:sz w:val="30"/>
          <w:szCs w:val="30"/>
        </w:rPr>
      </w:pPr>
      <w:r w:rsidRPr="00D44852">
        <w:rPr>
          <w:sz w:val="30"/>
          <w:szCs w:val="30"/>
        </w:rPr>
        <w:t>получения информации о прекращении права собственности, иных прав иностранной организации, указанной в подпункте 1.2 пункта 1 настоящей статьи, на недвижимое имущество, находящееся на территории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окончания мероприятий, указанных в подпунктах 1.3 и 1.4 пункта 1 настоящей статьи, - в отношении иностранных организаций, указанных в подпунктах 1.3 и 1.4 пункта 1 настоящей статьи;</w:t>
      </w:r>
    </w:p>
    <w:p w:rsidR="00D44852" w:rsidRPr="00D44852" w:rsidRDefault="00D44852" w:rsidP="00D44852">
      <w:pPr>
        <w:autoSpaceDE w:val="0"/>
        <w:autoSpaceDN w:val="0"/>
        <w:adjustRightInd w:val="0"/>
        <w:ind w:firstLine="540"/>
        <w:jc w:val="both"/>
        <w:rPr>
          <w:sz w:val="30"/>
          <w:szCs w:val="30"/>
        </w:rPr>
      </w:pPr>
      <w:r w:rsidRPr="00D44852">
        <w:rPr>
          <w:sz w:val="30"/>
          <w:szCs w:val="30"/>
        </w:rPr>
        <w:t>получения инспекцией Министерства по налогам и сборам по городу Минску от иностранной организации, иностранного индивидуального предпринимателя, указанных в подпункте 1.7 пункта 1 настоящей статьи, уведомления о прекращении деятельности на территории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 xml:space="preserve">получения иных документов или информации, подтверждающих прекращение на территории Республики Беларусь деятельности </w:t>
      </w:r>
      <w:r w:rsidRPr="00D44852">
        <w:rPr>
          <w:sz w:val="30"/>
          <w:szCs w:val="30"/>
        </w:rPr>
        <w:lastRenderedPageBreak/>
        <w:t>иностранной организации, ее представительства, филиала, иностранного индивидуального предпринимателя, наступление обстоятельств, указанных в абзацах третьем и четвертом настоящей части, если на дату их получения налоговый орган не располагает документами или информацией, указанными в абзацах втором - пятом настоящей части.</w:t>
      </w:r>
    </w:p>
    <w:p w:rsidR="00D44852" w:rsidRPr="00D44852" w:rsidRDefault="00D44852" w:rsidP="00D44852">
      <w:pPr>
        <w:autoSpaceDE w:val="0"/>
        <w:autoSpaceDN w:val="0"/>
        <w:adjustRightInd w:val="0"/>
        <w:ind w:firstLine="540"/>
        <w:jc w:val="both"/>
        <w:rPr>
          <w:sz w:val="30"/>
          <w:szCs w:val="30"/>
        </w:rPr>
      </w:pPr>
      <w:r w:rsidRPr="00D44852">
        <w:rPr>
          <w:sz w:val="30"/>
          <w:szCs w:val="30"/>
        </w:rPr>
        <w:t>Положения части первой настоящего подпункта применяются при соблюдении следующих условий:</w:t>
      </w:r>
    </w:p>
    <w:p w:rsidR="00D44852" w:rsidRPr="00D44852" w:rsidRDefault="00D44852" w:rsidP="00D44852">
      <w:pPr>
        <w:autoSpaceDE w:val="0"/>
        <w:autoSpaceDN w:val="0"/>
        <w:adjustRightInd w:val="0"/>
        <w:ind w:firstLine="540"/>
        <w:jc w:val="both"/>
        <w:rPr>
          <w:sz w:val="30"/>
          <w:szCs w:val="30"/>
        </w:rPr>
      </w:pPr>
      <w:r w:rsidRPr="00D44852">
        <w:rPr>
          <w:sz w:val="30"/>
          <w:szCs w:val="30"/>
        </w:rPr>
        <w:t>отсутствие у налогового органа в отношении иностранной организации информации о наличии или возникновении обстоятельств, указанных в пункте 1 настоящей статьи;</w:t>
      </w:r>
    </w:p>
    <w:p w:rsidR="00D44852" w:rsidRPr="00D44852" w:rsidRDefault="00D44852" w:rsidP="00D44852">
      <w:pPr>
        <w:autoSpaceDE w:val="0"/>
        <w:autoSpaceDN w:val="0"/>
        <w:adjustRightInd w:val="0"/>
        <w:ind w:firstLine="540"/>
        <w:jc w:val="both"/>
        <w:rPr>
          <w:sz w:val="30"/>
          <w:szCs w:val="30"/>
        </w:rPr>
      </w:pPr>
      <w:r w:rsidRPr="00D44852">
        <w:rPr>
          <w:sz w:val="30"/>
          <w:szCs w:val="30"/>
        </w:rPr>
        <w:t>исполнение иностранной организацией, иностранным индивидуальным предпринимателем налоговых обязательств, а также уплаты ими пеней и исполнения административных взысканий (в том числе по результатам проверки, предписание на проведение которой выдано до истечения двенадцатимесячного периода, следующего за месяцем представления иностранной организацией, иностранным индивидуальным предпринимателем налоговой декларации (расчета) в соответствии с пунктом 4 статьи 44 настоящего Кодекса).</w:t>
      </w:r>
    </w:p>
    <w:p w:rsidR="00D44852" w:rsidRPr="00D44852" w:rsidRDefault="00D44852" w:rsidP="00D44852">
      <w:pPr>
        <w:autoSpaceDE w:val="0"/>
        <w:autoSpaceDN w:val="0"/>
        <w:adjustRightInd w:val="0"/>
        <w:ind w:firstLine="540"/>
        <w:jc w:val="both"/>
        <w:rPr>
          <w:sz w:val="30"/>
          <w:szCs w:val="30"/>
        </w:rPr>
      </w:pPr>
      <w:r w:rsidRPr="00D44852">
        <w:rPr>
          <w:sz w:val="30"/>
          <w:szCs w:val="30"/>
        </w:rPr>
        <w:t>Если в отношении иностранной организации имеется несколько обстоятельств, указанных в части первой настоящего подпункта, то снятие ее с учета в налоговом органе осуществляется в течение десяти рабочих дней по истечении наиболее позднего двенадцатимесячного периода, определенного исходя из положений настоящего подпункта.</w:t>
      </w:r>
    </w:p>
    <w:p w:rsidR="00D44852" w:rsidRPr="00D44852" w:rsidRDefault="00D44852" w:rsidP="00D44852">
      <w:pPr>
        <w:autoSpaceDE w:val="0"/>
        <w:autoSpaceDN w:val="0"/>
        <w:adjustRightInd w:val="0"/>
        <w:ind w:firstLine="540"/>
        <w:jc w:val="both"/>
        <w:rPr>
          <w:sz w:val="30"/>
          <w:szCs w:val="30"/>
        </w:rPr>
      </w:pPr>
      <w:r w:rsidRPr="00D44852">
        <w:rPr>
          <w:sz w:val="30"/>
          <w:szCs w:val="30"/>
        </w:rPr>
        <w:t>При наличии у иностранной организации, иностранного индивидуального предпринимателя неисполненного налогового обязательства, неуплаченных пеней и неисполненных административных взысканий по истечении периода, указанного в части первой настоящего подпункта, снятие с учета в налоговом органе такой иностранной организации, такого иностранного индивидуального предпринимателя осуществляется в течение десяти рабочих дней, следующих за днем исполнения налогового обязательства, уплаты пеней и исполнения административных взысканий;</w:t>
      </w:r>
    </w:p>
    <w:p w:rsidR="00D44852" w:rsidRPr="00D44852" w:rsidRDefault="00D44852" w:rsidP="00D44852">
      <w:pPr>
        <w:autoSpaceDE w:val="0"/>
        <w:autoSpaceDN w:val="0"/>
        <w:adjustRightInd w:val="0"/>
        <w:ind w:firstLine="540"/>
        <w:jc w:val="both"/>
        <w:rPr>
          <w:sz w:val="30"/>
          <w:szCs w:val="30"/>
        </w:rPr>
      </w:pPr>
      <w:r w:rsidRPr="00D44852">
        <w:rPr>
          <w:sz w:val="30"/>
          <w:szCs w:val="30"/>
        </w:rPr>
        <w:t>4.2. со дня списания задолженности, признанной безнадежным долгом в порядке, установленном Советом Министров Республики Беларусь;</w:t>
      </w:r>
    </w:p>
    <w:p w:rsidR="00D44852" w:rsidRPr="00D44852" w:rsidRDefault="00D44852" w:rsidP="00D44852">
      <w:pPr>
        <w:autoSpaceDE w:val="0"/>
        <w:autoSpaceDN w:val="0"/>
        <w:adjustRightInd w:val="0"/>
        <w:ind w:firstLine="540"/>
        <w:jc w:val="both"/>
        <w:rPr>
          <w:sz w:val="30"/>
          <w:szCs w:val="30"/>
        </w:rPr>
      </w:pPr>
      <w:r w:rsidRPr="00D44852">
        <w:rPr>
          <w:sz w:val="30"/>
          <w:szCs w:val="30"/>
        </w:rPr>
        <w:t>4.3. со дня выявления (получения) налоговым органом сведений и (или) иных документов, содержащих информацию о ликвидации иностранной организации, прекращении деятельности иностранного индивидуального предпринимателя в соответствии с законодательством иностранного государства, на территории которого они были зарегистрированы.</w:t>
      </w:r>
    </w:p>
    <w:p w:rsidR="00D44852" w:rsidRPr="00D44852" w:rsidRDefault="00D44852" w:rsidP="00D44852">
      <w:pPr>
        <w:autoSpaceDE w:val="0"/>
        <w:autoSpaceDN w:val="0"/>
        <w:adjustRightInd w:val="0"/>
        <w:ind w:firstLine="540"/>
        <w:jc w:val="both"/>
        <w:rPr>
          <w:sz w:val="30"/>
          <w:szCs w:val="30"/>
        </w:rPr>
      </w:pPr>
      <w:r w:rsidRPr="00D44852">
        <w:rPr>
          <w:sz w:val="30"/>
          <w:szCs w:val="30"/>
        </w:rPr>
        <w:lastRenderedPageBreak/>
        <w:t>5. Налоговый орган в течение пяти рабочих дней, следующих за днем снятия с учета в налоговом органе иностранной организации, иностранного индивидуального предпринимателя, уведомляет их о таком обстоятельстве по установленной форме.</w:t>
      </w:r>
    </w:p>
    <w:p w:rsidR="00D44852" w:rsidRPr="00D44852" w:rsidRDefault="00D44852" w:rsidP="00D44852">
      <w:pPr>
        <w:autoSpaceDE w:val="0"/>
        <w:autoSpaceDN w:val="0"/>
        <w:adjustRightInd w:val="0"/>
        <w:ind w:firstLine="540"/>
        <w:jc w:val="both"/>
        <w:rPr>
          <w:sz w:val="30"/>
          <w:szCs w:val="30"/>
        </w:rPr>
      </w:pPr>
    </w:p>
    <w:p w:rsidR="00F31368" w:rsidRDefault="00F31368" w:rsidP="004D020D">
      <w:pPr>
        <w:autoSpaceDE w:val="0"/>
        <w:autoSpaceDN w:val="0"/>
        <w:adjustRightInd w:val="0"/>
        <w:ind w:firstLine="540"/>
        <w:jc w:val="both"/>
        <w:rPr>
          <w:sz w:val="30"/>
          <w:szCs w:val="30"/>
        </w:rPr>
      </w:pPr>
      <w:bookmarkStart w:id="0" w:name="_GoBack"/>
      <w:bookmarkEnd w:id="0"/>
    </w:p>
    <w:p w:rsidR="003F3429" w:rsidRPr="003F3429" w:rsidRDefault="003F3429" w:rsidP="003F3429">
      <w:pPr>
        <w:autoSpaceDE w:val="0"/>
        <w:autoSpaceDN w:val="0"/>
        <w:adjustRightInd w:val="0"/>
        <w:jc w:val="both"/>
        <w:outlineLvl w:val="0"/>
        <w:rPr>
          <w:b/>
          <w:sz w:val="30"/>
          <w:szCs w:val="30"/>
        </w:rPr>
      </w:pPr>
      <w:r w:rsidRPr="003F3429">
        <w:rPr>
          <w:b/>
          <w:sz w:val="30"/>
          <w:szCs w:val="30"/>
        </w:rPr>
        <w:t xml:space="preserve">Закон Республики Беларусь от 28.10.2008 </w:t>
      </w:r>
      <w:r>
        <w:rPr>
          <w:b/>
          <w:sz w:val="30"/>
          <w:szCs w:val="30"/>
        </w:rPr>
        <w:t>№</w:t>
      </w:r>
      <w:r w:rsidRPr="003F3429">
        <w:rPr>
          <w:b/>
          <w:sz w:val="30"/>
          <w:szCs w:val="30"/>
        </w:rPr>
        <w:t xml:space="preserve"> 433-З</w:t>
      </w:r>
    </w:p>
    <w:p w:rsidR="003F3429" w:rsidRDefault="003F3429" w:rsidP="003F3429">
      <w:pPr>
        <w:autoSpaceDE w:val="0"/>
        <w:autoSpaceDN w:val="0"/>
        <w:adjustRightInd w:val="0"/>
        <w:jc w:val="both"/>
        <w:outlineLvl w:val="0"/>
        <w:rPr>
          <w:b/>
          <w:sz w:val="30"/>
          <w:szCs w:val="30"/>
        </w:rPr>
      </w:pPr>
      <w:r>
        <w:rPr>
          <w:b/>
          <w:sz w:val="30"/>
          <w:szCs w:val="30"/>
        </w:rPr>
        <w:t>«</w:t>
      </w:r>
      <w:r w:rsidRPr="003F3429">
        <w:rPr>
          <w:b/>
          <w:sz w:val="30"/>
          <w:szCs w:val="30"/>
        </w:rPr>
        <w:t>Об основах административных процедур</w:t>
      </w:r>
      <w:r>
        <w:rPr>
          <w:b/>
          <w:sz w:val="30"/>
          <w:szCs w:val="30"/>
        </w:rPr>
        <w:t>»</w:t>
      </w:r>
      <w:r w:rsidR="00F270EA">
        <w:rPr>
          <w:b/>
          <w:sz w:val="30"/>
          <w:szCs w:val="30"/>
        </w:rPr>
        <w:t xml:space="preserve"> </w:t>
      </w:r>
    </w:p>
    <w:p w:rsidR="003F3429" w:rsidRDefault="003F3429" w:rsidP="003F3429">
      <w:pPr>
        <w:autoSpaceDE w:val="0"/>
        <w:autoSpaceDN w:val="0"/>
        <w:adjustRightInd w:val="0"/>
        <w:ind w:firstLine="540"/>
        <w:jc w:val="both"/>
        <w:rPr>
          <w:b/>
          <w:sz w:val="30"/>
          <w:szCs w:val="30"/>
        </w:rPr>
      </w:pPr>
    </w:p>
    <w:p w:rsidR="00F270EA" w:rsidRDefault="00F270EA" w:rsidP="0040431B">
      <w:pPr>
        <w:autoSpaceDE w:val="0"/>
        <w:autoSpaceDN w:val="0"/>
        <w:adjustRightInd w:val="0"/>
        <w:ind w:firstLine="567"/>
        <w:jc w:val="both"/>
        <w:outlineLvl w:val="0"/>
        <w:rPr>
          <w:b/>
          <w:bCs/>
          <w:sz w:val="30"/>
          <w:szCs w:val="30"/>
        </w:rPr>
      </w:pPr>
      <w:r>
        <w:rPr>
          <w:b/>
          <w:bCs/>
          <w:sz w:val="30"/>
          <w:szCs w:val="30"/>
        </w:rPr>
        <w:t>Статья 15. Документы и (или) сведения, представляемые вместе с заявлением заинтересованного лица</w:t>
      </w:r>
    </w:p>
    <w:p w:rsidR="00F270EA" w:rsidRPr="00F270EA" w:rsidRDefault="00F270EA" w:rsidP="0040431B">
      <w:pPr>
        <w:autoSpaceDE w:val="0"/>
        <w:autoSpaceDN w:val="0"/>
        <w:adjustRightInd w:val="0"/>
        <w:ind w:firstLine="567"/>
        <w:jc w:val="both"/>
        <w:rPr>
          <w:sz w:val="30"/>
          <w:szCs w:val="30"/>
        </w:rPr>
      </w:pPr>
      <w:r w:rsidRPr="00F270EA">
        <w:rPr>
          <w:sz w:val="30"/>
          <w:szCs w:val="30"/>
        </w:rPr>
        <w:t xml:space="preserve">2. </w:t>
      </w:r>
    </w:p>
    <w:p w:rsidR="003F3429" w:rsidRDefault="00F270EA" w:rsidP="0040431B">
      <w:pPr>
        <w:autoSpaceDE w:val="0"/>
        <w:autoSpaceDN w:val="0"/>
        <w:adjustRightInd w:val="0"/>
        <w:ind w:firstLine="567"/>
        <w:jc w:val="both"/>
        <w:rPr>
          <w:sz w:val="30"/>
          <w:szCs w:val="30"/>
        </w:rPr>
      </w:pPr>
      <w:r w:rsidRPr="00F270EA">
        <w:rPr>
          <w:sz w:val="30"/>
          <w:szCs w:val="30"/>
        </w:rPr>
        <w:t>…</w:t>
      </w:r>
    </w:p>
    <w:p w:rsidR="00DF174A" w:rsidRDefault="00DF174A" w:rsidP="0040431B">
      <w:pPr>
        <w:autoSpaceDE w:val="0"/>
        <w:autoSpaceDN w:val="0"/>
        <w:adjustRightInd w:val="0"/>
        <w:ind w:firstLine="567"/>
        <w:jc w:val="both"/>
        <w:rPr>
          <w:sz w:val="30"/>
          <w:szCs w:val="30"/>
        </w:rPr>
      </w:pPr>
      <w:r>
        <w:rPr>
          <w:sz w:val="30"/>
          <w:szCs w:val="30"/>
        </w:rPr>
        <w:t xml:space="preserve">Если в перечнях документов и (или) сведений, представляемых заинтересованными лицами, не указано, подлежит ли представлению оригинал документа либо его копия, считается, что подлежит представлению оригинал документа либо его нотариально засвидетельствованная копия, за исключением случая, указанного в </w:t>
      </w:r>
      <w:hyperlink w:anchor="Par1" w:history="1">
        <w:r w:rsidRPr="00DF174A">
          <w:rPr>
            <w:sz w:val="30"/>
            <w:szCs w:val="30"/>
          </w:rPr>
          <w:t>части третьей</w:t>
        </w:r>
      </w:hyperlink>
      <w:r>
        <w:rPr>
          <w:sz w:val="30"/>
          <w:szCs w:val="30"/>
        </w:rPr>
        <w:t xml:space="preserve"> настоящего пункта</w:t>
      </w:r>
      <w:r w:rsidR="00522484">
        <w:rPr>
          <w:sz w:val="30"/>
          <w:szCs w:val="30"/>
        </w:rPr>
        <w:t xml:space="preserve"> </w:t>
      </w:r>
      <w:r w:rsidR="00522484" w:rsidRPr="00522484">
        <w:rPr>
          <w:i/>
          <w:sz w:val="30"/>
          <w:szCs w:val="30"/>
        </w:rPr>
        <w:t>(часть вторая пункта 2)</w:t>
      </w:r>
      <w:r w:rsidRPr="00522484">
        <w:rPr>
          <w:i/>
          <w:sz w:val="30"/>
          <w:szCs w:val="30"/>
        </w:rPr>
        <w:t>.</w:t>
      </w:r>
    </w:p>
    <w:p w:rsidR="00DF174A" w:rsidRPr="00522484" w:rsidRDefault="00DF174A" w:rsidP="0040431B">
      <w:pPr>
        <w:autoSpaceDE w:val="0"/>
        <w:autoSpaceDN w:val="0"/>
        <w:adjustRightInd w:val="0"/>
        <w:ind w:firstLine="567"/>
        <w:jc w:val="both"/>
        <w:rPr>
          <w:i/>
          <w:sz w:val="30"/>
          <w:szCs w:val="30"/>
        </w:rPr>
      </w:pPr>
      <w:bookmarkStart w:id="1" w:name="Par1"/>
      <w:bookmarkEnd w:id="1"/>
      <w:r>
        <w:rPr>
          <w:sz w:val="30"/>
          <w:szCs w:val="30"/>
        </w:rPr>
        <w:t xml:space="preserve">Если в перечнях документов и (или) сведений, представляемых заинтересованными лицами, указано, что подлежит представлению </w:t>
      </w:r>
      <w:hyperlink r:id="rId7" w:history="1">
        <w:r w:rsidRPr="00DF174A">
          <w:rPr>
            <w:sz w:val="30"/>
            <w:szCs w:val="30"/>
          </w:rPr>
          <w:t>документ</w:t>
        </w:r>
      </w:hyperlink>
      <w:r>
        <w:rPr>
          <w:sz w:val="30"/>
          <w:szCs w:val="30"/>
        </w:rPr>
        <w:t xml:space="preserve">,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 </w:t>
      </w:r>
      <w:r w:rsidRPr="00522484">
        <w:rPr>
          <w:i/>
          <w:sz w:val="30"/>
          <w:szCs w:val="30"/>
        </w:rPr>
        <w:t xml:space="preserve">(часть третья пункта </w:t>
      </w:r>
      <w:r w:rsidR="00522484" w:rsidRPr="00522484">
        <w:rPr>
          <w:i/>
          <w:sz w:val="30"/>
          <w:szCs w:val="30"/>
        </w:rPr>
        <w:t>2)</w:t>
      </w:r>
      <w:r w:rsidRPr="00522484">
        <w:rPr>
          <w:i/>
          <w:sz w:val="30"/>
          <w:szCs w:val="30"/>
        </w:rPr>
        <w:t>.</w:t>
      </w:r>
    </w:p>
    <w:p w:rsidR="00F270EA" w:rsidRPr="00F270EA" w:rsidRDefault="00DF174A" w:rsidP="0040431B">
      <w:pPr>
        <w:autoSpaceDE w:val="0"/>
        <w:autoSpaceDN w:val="0"/>
        <w:adjustRightInd w:val="0"/>
        <w:ind w:firstLine="567"/>
        <w:jc w:val="both"/>
        <w:rPr>
          <w:sz w:val="30"/>
          <w:szCs w:val="30"/>
        </w:rPr>
      </w:pPr>
      <w:r>
        <w:rPr>
          <w:sz w:val="30"/>
          <w:szCs w:val="30"/>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r w:rsidR="00522484">
        <w:rPr>
          <w:sz w:val="30"/>
          <w:szCs w:val="30"/>
        </w:rPr>
        <w:t xml:space="preserve"> </w:t>
      </w:r>
      <w:r w:rsidR="00522484" w:rsidRPr="00522484">
        <w:rPr>
          <w:i/>
          <w:sz w:val="30"/>
          <w:szCs w:val="30"/>
        </w:rPr>
        <w:t xml:space="preserve">(часть </w:t>
      </w:r>
      <w:r w:rsidR="00522484">
        <w:rPr>
          <w:i/>
          <w:sz w:val="30"/>
          <w:szCs w:val="30"/>
        </w:rPr>
        <w:t>четвертая</w:t>
      </w:r>
      <w:r w:rsidR="00522484" w:rsidRPr="00522484">
        <w:rPr>
          <w:i/>
          <w:sz w:val="30"/>
          <w:szCs w:val="30"/>
        </w:rPr>
        <w:t xml:space="preserve"> пункта 2).</w:t>
      </w:r>
    </w:p>
    <w:sectPr w:rsidR="00F270EA" w:rsidRPr="00F270EA" w:rsidSect="00D4485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F4" w:rsidRDefault="00795DF4">
      <w:r>
        <w:separator/>
      </w:r>
    </w:p>
  </w:endnote>
  <w:endnote w:type="continuationSeparator" w:id="0">
    <w:p w:rsidR="00795DF4" w:rsidRDefault="0079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F4" w:rsidRDefault="00795DF4">
      <w:r>
        <w:separator/>
      </w:r>
    </w:p>
  </w:footnote>
  <w:footnote w:type="continuationSeparator" w:id="0">
    <w:p w:rsidR="00795DF4" w:rsidRDefault="0079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03" w:rsidRDefault="00494451" w:rsidP="00434B94">
    <w:pPr>
      <w:pStyle w:val="a4"/>
      <w:framePr w:wrap="around" w:vAnchor="text" w:hAnchor="margin" w:xAlign="center" w:y="1"/>
      <w:rPr>
        <w:rStyle w:val="a5"/>
      </w:rPr>
    </w:pPr>
    <w:r>
      <w:rPr>
        <w:rStyle w:val="a5"/>
      </w:rPr>
      <w:fldChar w:fldCharType="begin"/>
    </w:r>
    <w:r w:rsidR="004F3D03">
      <w:rPr>
        <w:rStyle w:val="a5"/>
      </w:rPr>
      <w:instrText xml:space="preserve">PAGE  </w:instrText>
    </w:r>
    <w:r>
      <w:rPr>
        <w:rStyle w:val="a5"/>
      </w:rPr>
      <w:fldChar w:fldCharType="end"/>
    </w:r>
  </w:p>
  <w:p w:rsidR="004F3D03" w:rsidRDefault="004F3D0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94" w:rsidRPr="00D44852" w:rsidRDefault="00494451" w:rsidP="00434B94">
    <w:pPr>
      <w:pStyle w:val="a4"/>
      <w:framePr w:wrap="around" w:vAnchor="text" w:hAnchor="margin" w:xAlign="center" w:y="1"/>
      <w:jc w:val="center"/>
      <w:rPr>
        <w:rStyle w:val="a5"/>
        <w:sz w:val="28"/>
        <w:szCs w:val="28"/>
      </w:rPr>
    </w:pPr>
    <w:r w:rsidRPr="00D44852">
      <w:rPr>
        <w:rStyle w:val="a5"/>
        <w:sz w:val="28"/>
        <w:szCs w:val="28"/>
      </w:rPr>
      <w:fldChar w:fldCharType="begin"/>
    </w:r>
    <w:r w:rsidR="00434B94" w:rsidRPr="00D44852">
      <w:rPr>
        <w:rStyle w:val="a5"/>
        <w:sz w:val="28"/>
        <w:szCs w:val="28"/>
      </w:rPr>
      <w:instrText xml:space="preserve">PAGE  </w:instrText>
    </w:r>
    <w:r w:rsidRPr="00D44852">
      <w:rPr>
        <w:rStyle w:val="a5"/>
        <w:sz w:val="28"/>
        <w:szCs w:val="28"/>
      </w:rPr>
      <w:fldChar w:fldCharType="separate"/>
    </w:r>
    <w:r w:rsidR="00D44852">
      <w:rPr>
        <w:rStyle w:val="a5"/>
        <w:noProof/>
        <w:sz w:val="28"/>
        <w:szCs w:val="28"/>
      </w:rPr>
      <w:t>6</w:t>
    </w:r>
    <w:r w:rsidRPr="00D44852">
      <w:rPr>
        <w:rStyle w:val="a5"/>
        <w:sz w:val="28"/>
        <w:szCs w:val="28"/>
      </w:rPr>
      <w:fldChar w:fldCharType="end"/>
    </w:r>
  </w:p>
  <w:p w:rsidR="004F3D03" w:rsidRDefault="004F3D03" w:rsidP="00434B94">
    <w:pPr>
      <w:pStyle w:val="a4"/>
      <w:framePr w:wrap="around" w:vAnchor="text" w:hAnchor="margin" w:xAlign="center" w:y="1"/>
      <w:jc w:val="center"/>
      <w:rPr>
        <w:rStyle w:val="a5"/>
      </w:rPr>
    </w:pPr>
  </w:p>
  <w:p w:rsidR="004F3D03" w:rsidRDefault="004F3D03" w:rsidP="00434B94">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394"/>
    <w:rsid w:val="00000D6B"/>
    <w:rsid w:val="00001B48"/>
    <w:rsid w:val="000044F0"/>
    <w:rsid w:val="00015880"/>
    <w:rsid w:val="0002287A"/>
    <w:rsid w:val="000567A4"/>
    <w:rsid w:val="00060FAB"/>
    <w:rsid w:val="00071055"/>
    <w:rsid w:val="000A2427"/>
    <w:rsid w:val="000A3AA1"/>
    <w:rsid w:val="000A4439"/>
    <w:rsid w:val="000A55E5"/>
    <w:rsid w:val="000A6675"/>
    <w:rsid w:val="000B2EF1"/>
    <w:rsid w:val="000B5C2D"/>
    <w:rsid w:val="000C5470"/>
    <w:rsid w:val="000C5918"/>
    <w:rsid w:val="000C59F0"/>
    <w:rsid w:val="000D403D"/>
    <w:rsid w:val="000E2242"/>
    <w:rsid w:val="000E45AB"/>
    <w:rsid w:val="000E5B64"/>
    <w:rsid w:val="000E600B"/>
    <w:rsid w:val="000E6A68"/>
    <w:rsid w:val="000F5E88"/>
    <w:rsid w:val="00113640"/>
    <w:rsid w:val="00135691"/>
    <w:rsid w:val="00136570"/>
    <w:rsid w:val="00136C81"/>
    <w:rsid w:val="00137A9E"/>
    <w:rsid w:val="00144F37"/>
    <w:rsid w:val="00151C0A"/>
    <w:rsid w:val="00162118"/>
    <w:rsid w:val="00163533"/>
    <w:rsid w:val="00174E45"/>
    <w:rsid w:val="00183FC7"/>
    <w:rsid w:val="00192B7E"/>
    <w:rsid w:val="001A0343"/>
    <w:rsid w:val="001A05B2"/>
    <w:rsid w:val="001A2F1D"/>
    <w:rsid w:val="001A47B2"/>
    <w:rsid w:val="001B5C02"/>
    <w:rsid w:val="001C1A53"/>
    <w:rsid w:val="001C2E77"/>
    <w:rsid w:val="001C3BDC"/>
    <w:rsid w:val="001D2421"/>
    <w:rsid w:val="001F3AE9"/>
    <w:rsid w:val="00206394"/>
    <w:rsid w:val="002102D8"/>
    <w:rsid w:val="002112A5"/>
    <w:rsid w:val="00212EBF"/>
    <w:rsid w:val="00223FE8"/>
    <w:rsid w:val="00226939"/>
    <w:rsid w:val="002309D8"/>
    <w:rsid w:val="00231EB9"/>
    <w:rsid w:val="00252866"/>
    <w:rsid w:val="00254715"/>
    <w:rsid w:val="002746E0"/>
    <w:rsid w:val="0028353B"/>
    <w:rsid w:val="0028584B"/>
    <w:rsid w:val="002862A3"/>
    <w:rsid w:val="00294B68"/>
    <w:rsid w:val="00294CC2"/>
    <w:rsid w:val="002A22DB"/>
    <w:rsid w:val="002E4905"/>
    <w:rsid w:val="002E5397"/>
    <w:rsid w:val="002F00DE"/>
    <w:rsid w:val="002F7B08"/>
    <w:rsid w:val="002F7C62"/>
    <w:rsid w:val="00304265"/>
    <w:rsid w:val="00304F76"/>
    <w:rsid w:val="00306263"/>
    <w:rsid w:val="00311BE6"/>
    <w:rsid w:val="00312277"/>
    <w:rsid w:val="00317AF3"/>
    <w:rsid w:val="003230C2"/>
    <w:rsid w:val="0032392F"/>
    <w:rsid w:val="00323B51"/>
    <w:rsid w:val="00336EB9"/>
    <w:rsid w:val="00342179"/>
    <w:rsid w:val="00345A13"/>
    <w:rsid w:val="0034768D"/>
    <w:rsid w:val="003510C8"/>
    <w:rsid w:val="00357433"/>
    <w:rsid w:val="0036101A"/>
    <w:rsid w:val="00361E8E"/>
    <w:rsid w:val="00372467"/>
    <w:rsid w:val="00372C61"/>
    <w:rsid w:val="00377577"/>
    <w:rsid w:val="00380971"/>
    <w:rsid w:val="00380D4F"/>
    <w:rsid w:val="0039243D"/>
    <w:rsid w:val="003936A5"/>
    <w:rsid w:val="003968FC"/>
    <w:rsid w:val="003A098F"/>
    <w:rsid w:val="003A378E"/>
    <w:rsid w:val="003A6F42"/>
    <w:rsid w:val="003B3A33"/>
    <w:rsid w:val="003B4124"/>
    <w:rsid w:val="003B50F5"/>
    <w:rsid w:val="003C3679"/>
    <w:rsid w:val="003D3F0F"/>
    <w:rsid w:val="003D6790"/>
    <w:rsid w:val="003E0139"/>
    <w:rsid w:val="003E270F"/>
    <w:rsid w:val="003E4562"/>
    <w:rsid w:val="003F063B"/>
    <w:rsid w:val="003F19EF"/>
    <w:rsid w:val="003F3429"/>
    <w:rsid w:val="004040F8"/>
    <w:rsid w:val="0040431B"/>
    <w:rsid w:val="00405C84"/>
    <w:rsid w:val="004070CF"/>
    <w:rsid w:val="00415A68"/>
    <w:rsid w:val="00415D1C"/>
    <w:rsid w:val="00420F55"/>
    <w:rsid w:val="00426A12"/>
    <w:rsid w:val="00432DA2"/>
    <w:rsid w:val="00433EC8"/>
    <w:rsid w:val="0043487B"/>
    <w:rsid w:val="00434B94"/>
    <w:rsid w:val="00442200"/>
    <w:rsid w:val="004441CE"/>
    <w:rsid w:val="004617AB"/>
    <w:rsid w:val="00462182"/>
    <w:rsid w:val="004677D8"/>
    <w:rsid w:val="00474427"/>
    <w:rsid w:val="00475599"/>
    <w:rsid w:val="00484A5A"/>
    <w:rsid w:val="0048602C"/>
    <w:rsid w:val="004937D2"/>
    <w:rsid w:val="00494451"/>
    <w:rsid w:val="004A57ED"/>
    <w:rsid w:val="004A6484"/>
    <w:rsid w:val="004C1907"/>
    <w:rsid w:val="004C3B50"/>
    <w:rsid w:val="004D020D"/>
    <w:rsid w:val="004D3051"/>
    <w:rsid w:val="004D6347"/>
    <w:rsid w:val="004E034D"/>
    <w:rsid w:val="004F3D03"/>
    <w:rsid w:val="00501B5A"/>
    <w:rsid w:val="0050403D"/>
    <w:rsid w:val="005042B1"/>
    <w:rsid w:val="00507A56"/>
    <w:rsid w:val="005113DE"/>
    <w:rsid w:val="005147AD"/>
    <w:rsid w:val="00522484"/>
    <w:rsid w:val="00523AF0"/>
    <w:rsid w:val="005339BF"/>
    <w:rsid w:val="005353D7"/>
    <w:rsid w:val="0054483B"/>
    <w:rsid w:val="00551487"/>
    <w:rsid w:val="00551D41"/>
    <w:rsid w:val="005531BA"/>
    <w:rsid w:val="005577B9"/>
    <w:rsid w:val="00563260"/>
    <w:rsid w:val="00564BFA"/>
    <w:rsid w:val="005848CF"/>
    <w:rsid w:val="005A17C4"/>
    <w:rsid w:val="005B6B55"/>
    <w:rsid w:val="005C11BD"/>
    <w:rsid w:val="005D2460"/>
    <w:rsid w:val="005D5149"/>
    <w:rsid w:val="005D607F"/>
    <w:rsid w:val="005E407F"/>
    <w:rsid w:val="005F2D8B"/>
    <w:rsid w:val="00600D7C"/>
    <w:rsid w:val="0064372E"/>
    <w:rsid w:val="00644BBB"/>
    <w:rsid w:val="00646261"/>
    <w:rsid w:val="006508D8"/>
    <w:rsid w:val="00654C92"/>
    <w:rsid w:val="00656417"/>
    <w:rsid w:val="00656FC8"/>
    <w:rsid w:val="00671872"/>
    <w:rsid w:val="0068516C"/>
    <w:rsid w:val="00686CDA"/>
    <w:rsid w:val="006903D1"/>
    <w:rsid w:val="006921F5"/>
    <w:rsid w:val="0069660F"/>
    <w:rsid w:val="006A2899"/>
    <w:rsid w:val="006B2F2B"/>
    <w:rsid w:val="006B3F40"/>
    <w:rsid w:val="006B5F3F"/>
    <w:rsid w:val="006B7FE9"/>
    <w:rsid w:val="006C5217"/>
    <w:rsid w:val="006C5A83"/>
    <w:rsid w:val="006D060E"/>
    <w:rsid w:val="006D24E4"/>
    <w:rsid w:val="006D3DF5"/>
    <w:rsid w:val="006D5329"/>
    <w:rsid w:val="006E2660"/>
    <w:rsid w:val="006E6F2C"/>
    <w:rsid w:val="006E7B89"/>
    <w:rsid w:val="006F07BD"/>
    <w:rsid w:val="0070502E"/>
    <w:rsid w:val="00705060"/>
    <w:rsid w:val="007070D1"/>
    <w:rsid w:val="007132E6"/>
    <w:rsid w:val="007161F6"/>
    <w:rsid w:val="0072165D"/>
    <w:rsid w:val="00723BC7"/>
    <w:rsid w:val="00727696"/>
    <w:rsid w:val="0073573D"/>
    <w:rsid w:val="0073624E"/>
    <w:rsid w:val="0074446C"/>
    <w:rsid w:val="00754256"/>
    <w:rsid w:val="0075451B"/>
    <w:rsid w:val="007554C3"/>
    <w:rsid w:val="0075574F"/>
    <w:rsid w:val="00774B53"/>
    <w:rsid w:val="007766C1"/>
    <w:rsid w:val="00776DC7"/>
    <w:rsid w:val="00782107"/>
    <w:rsid w:val="0078493B"/>
    <w:rsid w:val="00787711"/>
    <w:rsid w:val="0079463B"/>
    <w:rsid w:val="00795DF4"/>
    <w:rsid w:val="00797155"/>
    <w:rsid w:val="007A1321"/>
    <w:rsid w:val="007A1DB0"/>
    <w:rsid w:val="007A3DE4"/>
    <w:rsid w:val="007A506F"/>
    <w:rsid w:val="007A5EA4"/>
    <w:rsid w:val="007A744C"/>
    <w:rsid w:val="007C1400"/>
    <w:rsid w:val="007E1B28"/>
    <w:rsid w:val="007F075E"/>
    <w:rsid w:val="007F3914"/>
    <w:rsid w:val="007F5CBD"/>
    <w:rsid w:val="00804361"/>
    <w:rsid w:val="00824192"/>
    <w:rsid w:val="00834FF6"/>
    <w:rsid w:val="00844A0B"/>
    <w:rsid w:val="00853948"/>
    <w:rsid w:val="00853FC0"/>
    <w:rsid w:val="00856B51"/>
    <w:rsid w:val="00863A5F"/>
    <w:rsid w:val="00872615"/>
    <w:rsid w:val="00873DDA"/>
    <w:rsid w:val="008757FB"/>
    <w:rsid w:val="008810E0"/>
    <w:rsid w:val="008849A5"/>
    <w:rsid w:val="00886D77"/>
    <w:rsid w:val="008932F5"/>
    <w:rsid w:val="00893751"/>
    <w:rsid w:val="008A2C77"/>
    <w:rsid w:val="008C3C51"/>
    <w:rsid w:val="008C68E4"/>
    <w:rsid w:val="008D35BE"/>
    <w:rsid w:val="008D4E2A"/>
    <w:rsid w:val="008E1400"/>
    <w:rsid w:val="008E3104"/>
    <w:rsid w:val="008E7BE8"/>
    <w:rsid w:val="008F08CD"/>
    <w:rsid w:val="008F30E9"/>
    <w:rsid w:val="00902F8F"/>
    <w:rsid w:val="0092571C"/>
    <w:rsid w:val="0095013C"/>
    <w:rsid w:val="00955654"/>
    <w:rsid w:val="009560A1"/>
    <w:rsid w:val="00960FE7"/>
    <w:rsid w:val="0096173E"/>
    <w:rsid w:val="00961972"/>
    <w:rsid w:val="00961E49"/>
    <w:rsid w:val="0096521F"/>
    <w:rsid w:val="00965820"/>
    <w:rsid w:val="00975B18"/>
    <w:rsid w:val="0097725D"/>
    <w:rsid w:val="00981B2D"/>
    <w:rsid w:val="009917E9"/>
    <w:rsid w:val="009B14E4"/>
    <w:rsid w:val="009B6E8E"/>
    <w:rsid w:val="009B7506"/>
    <w:rsid w:val="009C68F5"/>
    <w:rsid w:val="009D0B15"/>
    <w:rsid w:val="009D1F02"/>
    <w:rsid w:val="009D6AFD"/>
    <w:rsid w:val="009E0909"/>
    <w:rsid w:val="009F0899"/>
    <w:rsid w:val="00A2411A"/>
    <w:rsid w:val="00A27436"/>
    <w:rsid w:val="00A322F2"/>
    <w:rsid w:val="00A336CA"/>
    <w:rsid w:val="00A373AA"/>
    <w:rsid w:val="00A46359"/>
    <w:rsid w:val="00A501B0"/>
    <w:rsid w:val="00A50C20"/>
    <w:rsid w:val="00A515EB"/>
    <w:rsid w:val="00A531BA"/>
    <w:rsid w:val="00A53238"/>
    <w:rsid w:val="00A551FD"/>
    <w:rsid w:val="00A8255E"/>
    <w:rsid w:val="00A85DB8"/>
    <w:rsid w:val="00A91A56"/>
    <w:rsid w:val="00A9408B"/>
    <w:rsid w:val="00AB6545"/>
    <w:rsid w:val="00AC7B64"/>
    <w:rsid w:val="00AC7F7F"/>
    <w:rsid w:val="00AD7E91"/>
    <w:rsid w:val="00AE0780"/>
    <w:rsid w:val="00AE2D69"/>
    <w:rsid w:val="00AE592A"/>
    <w:rsid w:val="00AE6ADE"/>
    <w:rsid w:val="00AF395B"/>
    <w:rsid w:val="00B06C6F"/>
    <w:rsid w:val="00B07D45"/>
    <w:rsid w:val="00B10FE9"/>
    <w:rsid w:val="00B14C7A"/>
    <w:rsid w:val="00B24CAF"/>
    <w:rsid w:val="00B2699B"/>
    <w:rsid w:val="00B45227"/>
    <w:rsid w:val="00B51473"/>
    <w:rsid w:val="00B57CF8"/>
    <w:rsid w:val="00B71788"/>
    <w:rsid w:val="00B80B64"/>
    <w:rsid w:val="00B83668"/>
    <w:rsid w:val="00B84ADA"/>
    <w:rsid w:val="00B851E6"/>
    <w:rsid w:val="00B909CD"/>
    <w:rsid w:val="00B90A4D"/>
    <w:rsid w:val="00B943E2"/>
    <w:rsid w:val="00B950A0"/>
    <w:rsid w:val="00B964E5"/>
    <w:rsid w:val="00BA222C"/>
    <w:rsid w:val="00BA3E45"/>
    <w:rsid w:val="00BA3E59"/>
    <w:rsid w:val="00BA631A"/>
    <w:rsid w:val="00BA70F5"/>
    <w:rsid w:val="00BA7197"/>
    <w:rsid w:val="00BB04EC"/>
    <w:rsid w:val="00BB6AC0"/>
    <w:rsid w:val="00BC03BD"/>
    <w:rsid w:val="00BC216C"/>
    <w:rsid w:val="00BE09E6"/>
    <w:rsid w:val="00BE1FFB"/>
    <w:rsid w:val="00BE49A5"/>
    <w:rsid w:val="00BE7458"/>
    <w:rsid w:val="00BF0E57"/>
    <w:rsid w:val="00BF16CE"/>
    <w:rsid w:val="00BF33F8"/>
    <w:rsid w:val="00BF631C"/>
    <w:rsid w:val="00BF65C9"/>
    <w:rsid w:val="00C04171"/>
    <w:rsid w:val="00C17545"/>
    <w:rsid w:val="00C212C4"/>
    <w:rsid w:val="00C25BC3"/>
    <w:rsid w:val="00C3428D"/>
    <w:rsid w:val="00C35241"/>
    <w:rsid w:val="00C37630"/>
    <w:rsid w:val="00C45351"/>
    <w:rsid w:val="00C459E2"/>
    <w:rsid w:val="00C4648F"/>
    <w:rsid w:val="00C4663E"/>
    <w:rsid w:val="00C478A6"/>
    <w:rsid w:val="00C47B9C"/>
    <w:rsid w:val="00C50B4A"/>
    <w:rsid w:val="00C5129B"/>
    <w:rsid w:val="00C53EA5"/>
    <w:rsid w:val="00C55452"/>
    <w:rsid w:val="00C57112"/>
    <w:rsid w:val="00C64E60"/>
    <w:rsid w:val="00C65ECF"/>
    <w:rsid w:val="00C80253"/>
    <w:rsid w:val="00C80546"/>
    <w:rsid w:val="00C80949"/>
    <w:rsid w:val="00C80EFD"/>
    <w:rsid w:val="00C8498B"/>
    <w:rsid w:val="00C84D43"/>
    <w:rsid w:val="00C85B28"/>
    <w:rsid w:val="00C86228"/>
    <w:rsid w:val="00C90EEC"/>
    <w:rsid w:val="00C918E0"/>
    <w:rsid w:val="00C922F6"/>
    <w:rsid w:val="00CA0821"/>
    <w:rsid w:val="00CA4281"/>
    <w:rsid w:val="00CB6020"/>
    <w:rsid w:val="00CB688F"/>
    <w:rsid w:val="00CC1AB0"/>
    <w:rsid w:val="00CC323D"/>
    <w:rsid w:val="00CC56C0"/>
    <w:rsid w:val="00CD2B6E"/>
    <w:rsid w:val="00CD7846"/>
    <w:rsid w:val="00CE5B1A"/>
    <w:rsid w:val="00CE5CFA"/>
    <w:rsid w:val="00CF6869"/>
    <w:rsid w:val="00CF75F5"/>
    <w:rsid w:val="00D02BF1"/>
    <w:rsid w:val="00D02C17"/>
    <w:rsid w:val="00D06A96"/>
    <w:rsid w:val="00D10345"/>
    <w:rsid w:val="00D11180"/>
    <w:rsid w:val="00D14FAA"/>
    <w:rsid w:val="00D16BF9"/>
    <w:rsid w:val="00D23A13"/>
    <w:rsid w:val="00D36BB5"/>
    <w:rsid w:val="00D37F6B"/>
    <w:rsid w:val="00D432B9"/>
    <w:rsid w:val="00D44852"/>
    <w:rsid w:val="00D47070"/>
    <w:rsid w:val="00D47236"/>
    <w:rsid w:val="00D50749"/>
    <w:rsid w:val="00D51A8A"/>
    <w:rsid w:val="00D527D9"/>
    <w:rsid w:val="00D57ACE"/>
    <w:rsid w:val="00D60382"/>
    <w:rsid w:val="00D612CF"/>
    <w:rsid w:val="00D664F4"/>
    <w:rsid w:val="00D67BC6"/>
    <w:rsid w:val="00D755A6"/>
    <w:rsid w:val="00D7564A"/>
    <w:rsid w:val="00D82AA7"/>
    <w:rsid w:val="00D82AB0"/>
    <w:rsid w:val="00D84862"/>
    <w:rsid w:val="00D913F3"/>
    <w:rsid w:val="00D961F8"/>
    <w:rsid w:val="00DA0EF4"/>
    <w:rsid w:val="00DB04CB"/>
    <w:rsid w:val="00DB0A32"/>
    <w:rsid w:val="00DB37D9"/>
    <w:rsid w:val="00DB42E7"/>
    <w:rsid w:val="00DD43A1"/>
    <w:rsid w:val="00DD72D4"/>
    <w:rsid w:val="00DF002C"/>
    <w:rsid w:val="00DF174A"/>
    <w:rsid w:val="00E002C7"/>
    <w:rsid w:val="00E13BB8"/>
    <w:rsid w:val="00E14860"/>
    <w:rsid w:val="00E169F2"/>
    <w:rsid w:val="00E2536E"/>
    <w:rsid w:val="00E513B0"/>
    <w:rsid w:val="00E63B44"/>
    <w:rsid w:val="00E674AC"/>
    <w:rsid w:val="00E70F6E"/>
    <w:rsid w:val="00E72FFA"/>
    <w:rsid w:val="00E75DDF"/>
    <w:rsid w:val="00E80083"/>
    <w:rsid w:val="00E81624"/>
    <w:rsid w:val="00E84F7D"/>
    <w:rsid w:val="00E853CA"/>
    <w:rsid w:val="00E9118E"/>
    <w:rsid w:val="00EA3870"/>
    <w:rsid w:val="00EB2114"/>
    <w:rsid w:val="00EB2F68"/>
    <w:rsid w:val="00EB4A02"/>
    <w:rsid w:val="00EB4CCA"/>
    <w:rsid w:val="00EB5F35"/>
    <w:rsid w:val="00EC335A"/>
    <w:rsid w:val="00EC700C"/>
    <w:rsid w:val="00ED65D9"/>
    <w:rsid w:val="00EE4997"/>
    <w:rsid w:val="00EE4B90"/>
    <w:rsid w:val="00EE511D"/>
    <w:rsid w:val="00EF2F45"/>
    <w:rsid w:val="00EF64BE"/>
    <w:rsid w:val="00EF661E"/>
    <w:rsid w:val="00EF6C6B"/>
    <w:rsid w:val="00F04EED"/>
    <w:rsid w:val="00F10B6D"/>
    <w:rsid w:val="00F11B6C"/>
    <w:rsid w:val="00F12061"/>
    <w:rsid w:val="00F12E82"/>
    <w:rsid w:val="00F143BD"/>
    <w:rsid w:val="00F23015"/>
    <w:rsid w:val="00F270EA"/>
    <w:rsid w:val="00F27417"/>
    <w:rsid w:val="00F307B5"/>
    <w:rsid w:val="00F31368"/>
    <w:rsid w:val="00F32382"/>
    <w:rsid w:val="00F33408"/>
    <w:rsid w:val="00F34FBC"/>
    <w:rsid w:val="00F42FD6"/>
    <w:rsid w:val="00F51ACE"/>
    <w:rsid w:val="00F52CCB"/>
    <w:rsid w:val="00F5342E"/>
    <w:rsid w:val="00F62012"/>
    <w:rsid w:val="00F71B87"/>
    <w:rsid w:val="00F74782"/>
    <w:rsid w:val="00F804F4"/>
    <w:rsid w:val="00F8669E"/>
    <w:rsid w:val="00F87941"/>
    <w:rsid w:val="00F90458"/>
    <w:rsid w:val="00F94A7B"/>
    <w:rsid w:val="00F97580"/>
    <w:rsid w:val="00FC211B"/>
    <w:rsid w:val="00FC5CC5"/>
    <w:rsid w:val="00FD0852"/>
    <w:rsid w:val="00FD3264"/>
    <w:rsid w:val="00FD3FD3"/>
    <w:rsid w:val="00FE4848"/>
    <w:rsid w:val="00FE6987"/>
    <w:rsid w:val="00FF34B3"/>
    <w:rsid w:val="00FF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262AF"/>
  <w15:docId w15:val="{4CC27A5B-CCE5-4BE7-B519-53E80776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A631A"/>
    <w:pPr>
      <w:shd w:val="clear" w:color="auto" w:fill="000080"/>
    </w:pPr>
    <w:rPr>
      <w:rFonts w:ascii="Tahoma" w:hAnsi="Tahoma" w:cs="Tahoma"/>
    </w:rPr>
  </w:style>
  <w:style w:type="paragraph" w:customStyle="1" w:styleId="ConsPlusTitle">
    <w:name w:val="ConsPlusTitle"/>
    <w:rsid w:val="007A1321"/>
    <w:pPr>
      <w:autoSpaceDE w:val="0"/>
      <w:autoSpaceDN w:val="0"/>
      <w:adjustRightInd w:val="0"/>
    </w:pPr>
    <w:rPr>
      <w:b/>
      <w:bCs/>
      <w:sz w:val="30"/>
      <w:szCs w:val="30"/>
    </w:rPr>
  </w:style>
  <w:style w:type="paragraph" w:customStyle="1" w:styleId="ConsPlusNormal">
    <w:name w:val="ConsPlusNormal"/>
    <w:rsid w:val="00FF34B3"/>
    <w:pPr>
      <w:autoSpaceDE w:val="0"/>
      <w:autoSpaceDN w:val="0"/>
      <w:adjustRightInd w:val="0"/>
      <w:ind w:firstLine="720"/>
    </w:pPr>
    <w:rPr>
      <w:rFonts w:ascii="Arial" w:hAnsi="Arial" w:cs="Arial"/>
    </w:rPr>
  </w:style>
  <w:style w:type="paragraph" w:styleId="a4">
    <w:name w:val="header"/>
    <w:basedOn w:val="a"/>
    <w:rsid w:val="004F3D03"/>
    <w:pPr>
      <w:tabs>
        <w:tab w:val="center" w:pos="4677"/>
        <w:tab w:val="right" w:pos="9355"/>
      </w:tabs>
    </w:pPr>
  </w:style>
  <w:style w:type="character" w:styleId="a5">
    <w:name w:val="page number"/>
    <w:basedOn w:val="a0"/>
    <w:rsid w:val="004F3D03"/>
  </w:style>
  <w:style w:type="paragraph" w:styleId="a6">
    <w:name w:val="footer"/>
    <w:basedOn w:val="a"/>
    <w:rsid w:val="004F3D03"/>
    <w:pPr>
      <w:tabs>
        <w:tab w:val="center" w:pos="4677"/>
        <w:tab w:val="right" w:pos="9355"/>
      </w:tabs>
    </w:pPr>
  </w:style>
  <w:style w:type="character" w:customStyle="1" w:styleId="FontStyle40">
    <w:name w:val="Font Style40"/>
    <w:rsid w:val="00CF75F5"/>
    <w:rPr>
      <w:rFonts w:ascii="Times New Roman" w:hAnsi="Times New Roman" w:cs="Times New Roman"/>
      <w:sz w:val="30"/>
      <w:szCs w:val="30"/>
    </w:rPr>
  </w:style>
  <w:style w:type="character" w:styleId="a7">
    <w:name w:val="Hyperlink"/>
    <w:uiPriority w:val="99"/>
    <w:unhideWhenUsed/>
    <w:rsid w:val="003B5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20E44E57D7DE4436CBE4EB41EAA70BC8BCD375517D6FA026D548DC1861B2EB4F0D7DB4BE2CDA683F32AC1C4F46424413F4EC4032D19EBE7EEF4B1B079m4l1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72;&#1081;&#1094;&#1077;&#1074;&#1072;\&#1064;&#1072;&#1073;&#1083;&#1086;&#1085;&#1099;%202019\&#1096;&#1072;&#1073;&#1083;&#1086;&#1085;%20&#1076;&#1083;&#1103;%20&#1076;&#1086;&#1082;&#1083;&#1072;&#1076;&#1085;&#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7D5C-8A18-4DCB-A97C-DB7B4A66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докладной</Template>
  <TotalTime>35</TotalTime>
  <Pages>7</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Управление международного налогового сотрудничества</vt:lpstr>
    </vt:vector>
  </TitlesOfParts>
  <Company>MNS</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международного налогового сотрудничества</dc:title>
  <dc:creator>e.karpeiko</dc:creator>
  <cp:lastModifiedBy>Зеленевская Наталья Николаевна</cp:lastModifiedBy>
  <cp:revision>26</cp:revision>
  <cp:lastPrinted>2019-01-14T07:53:00Z</cp:lastPrinted>
  <dcterms:created xsi:type="dcterms:W3CDTF">2019-01-14T08:01:00Z</dcterms:created>
  <dcterms:modified xsi:type="dcterms:W3CDTF">2025-01-10T11:06:00Z</dcterms:modified>
</cp:coreProperties>
</file>